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C937F" w14:textId="77777777" w:rsidR="00E404C0" w:rsidRPr="00A054B8" w:rsidRDefault="00E404C0" w:rsidP="00E404C0">
      <w:pPr>
        <w:widowControl/>
        <w:suppressAutoHyphens/>
        <w:autoSpaceDE/>
        <w:autoSpaceDN/>
        <w:spacing w:before="28" w:after="28" w:line="252" w:lineRule="auto"/>
        <w:jc w:val="right"/>
        <w:rPr>
          <w:b/>
          <w:i/>
          <w:iCs/>
          <w:kern w:val="2"/>
        </w:rPr>
      </w:pPr>
      <w:r w:rsidRPr="00A054B8">
        <w:rPr>
          <w:b/>
          <w:kern w:val="2"/>
        </w:rPr>
        <w:t>Załącznik nr 6</w:t>
      </w:r>
    </w:p>
    <w:p w14:paraId="587339FD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jc w:val="center"/>
        <w:rPr>
          <w:rFonts w:eastAsia="Arial"/>
          <w:b/>
          <w:bCs/>
          <w:color w:val="000000"/>
          <w:kern w:val="2"/>
          <w:lang w:eastAsia="pl-PL" w:bidi="pl-PL"/>
        </w:rPr>
      </w:pPr>
      <w:r w:rsidRPr="00E404C0">
        <w:rPr>
          <w:b/>
          <w:i/>
          <w:iCs/>
          <w:color w:val="000000"/>
          <w:kern w:val="2"/>
        </w:rPr>
        <w:t xml:space="preserve"> </w:t>
      </w:r>
      <w:r w:rsidRPr="00E404C0">
        <w:rPr>
          <w:b/>
          <w:i/>
          <w:iCs/>
          <w:color w:val="000000"/>
          <w:kern w:val="2"/>
        </w:rPr>
        <w:br/>
      </w:r>
      <w:r w:rsidRPr="00E404C0">
        <w:rPr>
          <w:b/>
          <w:color w:val="000000"/>
          <w:kern w:val="2"/>
        </w:rPr>
        <w:t>PARAMETRY TECHNICZNE</w:t>
      </w:r>
      <w:r w:rsidRPr="00E404C0">
        <w:rPr>
          <w:b/>
          <w:color w:val="000000"/>
          <w:kern w:val="2"/>
        </w:rPr>
        <w:br/>
      </w:r>
      <w:r w:rsidRPr="00E404C0">
        <w:rPr>
          <w:b/>
          <w:i/>
          <w:iCs/>
          <w:color w:val="00000A"/>
          <w:kern w:val="2"/>
          <w:lang w:eastAsia="pl-PL" w:bidi="pl-PL"/>
        </w:rPr>
        <w:t>ZESTAWIENIE PARAMETRÓW I WARUNKÓW WYMAGALNYCH</w:t>
      </w:r>
    </w:p>
    <w:p w14:paraId="57848A5B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rFonts w:eastAsia="Arial"/>
          <w:b/>
          <w:bCs/>
          <w:color w:val="000000"/>
          <w:kern w:val="2"/>
          <w:lang w:eastAsia="pl-PL" w:bidi="pl-PL"/>
        </w:rPr>
      </w:pPr>
    </w:p>
    <w:p w14:paraId="12BCB109" w14:textId="377B851E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rFonts w:eastAsia="Arial"/>
          <w:b/>
          <w:bCs/>
          <w:color w:val="000000"/>
          <w:kern w:val="2"/>
          <w:lang w:eastAsia="pl-PL" w:bidi="pl-PL"/>
        </w:rPr>
      </w:pPr>
      <w:r w:rsidRPr="00E404C0">
        <w:rPr>
          <w:rFonts w:eastAsia="Arial"/>
          <w:b/>
          <w:bCs/>
          <w:color w:val="000000"/>
          <w:kern w:val="2"/>
          <w:lang w:eastAsia="pl-PL" w:bidi="pl-PL"/>
        </w:rPr>
        <w:t xml:space="preserve">ZADANIE nr </w:t>
      </w:r>
      <w:r w:rsidR="00DB5EE9">
        <w:rPr>
          <w:rFonts w:eastAsia="Arial"/>
          <w:b/>
          <w:bCs/>
          <w:color w:val="000000"/>
          <w:kern w:val="2"/>
          <w:lang w:eastAsia="pl-PL" w:bidi="pl-PL"/>
        </w:rPr>
        <w:t>3</w:t>
      </w:r>
      <w:r w:rsidRPr="00E404C0">
        <w:rPr>
          <w:rFonts w:eastAsia="Arial"/>
          <w:b/>
          <w:bCs/>
          <w:color w:val="000000"/>
          <w:kern w:val="2"/>
          <w:lang w:eastAsia="pl-PL" w:bidi="pl-PL"/>
        </w:rPr>
        <w:t xml:space="preserve"> – </w:t>
      </w:r>
      <w:r w:rsidR="007955F8">
        <w:rPr>
          <w:b/>
          <w:bCs/>
          <w:iCs/>
          <w:kern w:val="2"/>
        </w:rPr>
        <w:t>Aparat do barwienia preparatów hematologicznych</w:t>
      </w:r>
    </w:p>
    <w:p w14:paraId="670B86EC" w14:textId="77777777" w:rsidR="00683A0C" w:rsidRDefault="00683A0C" w:rsidP="00416E7D">
      <w:pPr>
        <w:pStyle w:val="Tekstpodstawowy"/>
        <w:ind w:right="4536"/>
      </w:pPr>
    </w:p>
    <w:tbl>
      <w:tblPr>
        <w:tblW w:w="4999" w:type="pct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7641"/>
        <w:gridCol w:w="1123"/>
        <w:gridCol w:w="3132"/>
        <w:gridCol w:w="2799"/>
      </w:tblGrid>
      <w:tr w:rsidR="006F0FDB" w:rsidRPr="000648BD" w14:paraId="6125CF0D" w14:textId="77777777" w:rsidTr="005E664D">
        <w:tc>
          <w:tcPr>
            <w:tcW w:w="14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A5F9AE" w14:textId="1A2CE7BC" w:rsidR="00E404C0" w:rsidRDefault="006F0FDB" w:rsidP="00E404C0">
            <w:pPr>
              <w:suppressLineNumbers/>
              <w:suppressAutoHyphens/>
              <w:textAlignment w:val="baseline"/>
              <w:rPr>
                <w:rFonts w:ascii="Tahoma" w:eastAsia="NSimSun" w:hAnsi="Tahoma" w:cs="Tahoma"/>
                <w:kern w:val="3"/>
                <w:sz w:val="20"/>
                <w:szCs w:val="20"/>
                <w:lang w:eastAsia="zh-CN" w:bidi="hi-IN"/>
              </w:rPr>
            </w:pPr>
            <w:r>
              <w:rPr>
                <w:b/>
                <w:bCs/>
                <w:lang w:eastAsia="pl-PL" w:bidi="pl-PL"/>
              </w:rPr>
              <w:br/>
            </w:r>
            <w:r w:rsidR="00E404C0" w:rsidRPr="00802E85">
              <w:rPr>
                <w:b/>
                <w:bCs/>
                <w:lang w:eastAsia="pl-PL" w:bidi="pl-PL"/>
              </w:rPr>
              <w:t>Lp.</w:t>
            </w:r>
          </w:p>
        </w:tc>
        <w:tc>
          <w:tcPr>
            <w:tcW w:w="252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68560F" w14:textId="38F4960B" w:rsidR="00E404C0" w:rsidRPr="000648BD" w:rsidRDefault="006F0FDB" w:rsidP="00E404C0">
            <w:pPr>
              <w:suppressAutoHyphens/>
              <w:spacing w:line="252" w:lineRule="atLeast"/>
              <w:jc w:val="center"/>
              <w:textAlignment w:val="baseline"/>
              <w:rPr>
                <w:rFonts w:ascii="Tahoma" w:eastAsia="NSimSun" w:hAnsi="Tahoma" w:cs="Tahoma"/>
                <w:b/>
                <w:bCs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>
              <w:rPr>
                <w:b/>
                <w:bCs/>
                <w:lang w:eastAsia="pl-PL" w:bidi="pl-PL"/>
              </w:rPr>
              <w:br/>
            </w:r>
            <w:r w:rsidR="00E404C0" w:rsidRPr="00802E85">
              <w:rPr>
                <w:b/>
                <w:bCs/>
                <w:lang w:eastAsia="pl-PL" w:bidi="pl-PL"/>
              </w:rPr>
              <w:t>Opis parametrów</w:t>
            </w:r>
          </w:p>
        </w:tc>
        <w:tc>
          <w:tcPr>
            <w:tcW w:w="3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EEEEE"/>
          </w:tcPr>
          <w:p w14:paraId="61BA7316" w14:textId="7FB17B71" w:rsidR="00E404C0" w:rsidRPr="000648BD" w:rsidRDefault="00E404C0" w:rsidP="00E404C0">
            <w:pPr>
              <w:suppressAutoHyphens/>
              <w:spacing w:line="252" w:lineRule="atLeast"/>
              <w:jc w:val="center"/>
              <w:textAlignment w:val="baseline"/>
              <w:rPr>
                <w:rFonts w:ascii="Tahoma" w:eastAsia="NSimSun" w:hAnsi="Tahoma" w:cs="Tahoma"/>
                <w:kern w:val="3"/>
                <w:sz w:val="20"/>
                <w:szCs w:val="20"/>
                <w:lang w:eastAsia="zh-CN" w:bidi="hi-IN"/>
              </w:rPr>
            </w:pPr>
            <w:r w:rsidRPr="00802E85">
              <w:rPr>
                <w:b/>
                <w:bCs/>
                <w:color w:val="000000"/>
              </w:rPr>
              <w:t>Parametr wymagany</w:t>
            </w:r>
            <w:r w:rsidRPr="00802E85">
              <w:rPr>
                <w:b/>
                <w:bCs/>
                <w:color w:val="000000"/>
              </w:rPr>
              <w:br/>
              <w:t>TAK/NIE</w:t>
            </w:r>
          </w:p>
        </w:tc>
        <w:tc>
          <w:tcPr>
            <w:tcW w:w="103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EEEEE"/>
          </w:tcPr>
          <w:p w14:paraId="48DDF3B9" w14:textId="56D9A5AC" w:rsidR="00E404C0" w:rsidRPr="000648BD" w:rsidRDefault="00E404C0" w:rsidP="00E404C0">
            <w:pPr>
              <w:suppressAutoHyphens/>
              <w:spacing w:line="252" w:lineRule="atLeast"/>
              <w:jc w:val="center"/>
              <w:textAlignment w:val="baseline"/>
              <w:rPr>
                <w:rFonts w:ascii="Tahoma" w:eastAsia="NSimSun" w:hAnsi="Tahoma" w:cs="Tahoma"/>
                <w:kern w:val="3"/>
                <w:sz w:val="20"/>
                <w:szCs w:val="20"/>
                <w:lang w:eastAsia="zh-CN" w:bidi="hi-IN"/>
              </w:rPr>
            </w:pPr>
            <w:r w:rsidRPr="00802E85">
              <w:rPr>
                <w:b/>
                <w:bCs/>
                <w:color w:val="000000"/>
              </w:rPr>
              <w:t>Parametr oferowany</w:t>
            </w:r>
            <w:r w:rsidRPr="00802E85">
              <w:rPr>
                <w:b/>
                <w:bCs/>
                <w:color w:val="000000"/>
              </w:rPr>
              <w:br/>
              <w:t>(podać nr strony w ofercie)</w:t>
            </w:r>
          </w:p>
        </w:tc>
        <w:tc>
          <w:tcPr>
            <w:tcW w:w="92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EEE"/>
          </w:tcPr>
          <w:p w14:paraId="05DBED28" w14:textId="76B588A1" w:rsidR="00E404C0" w:rsidRPr="000648BD" w:rsidRDefault="00E404C0" w:rsidP="00E404C0">
            <w:pPr>
              <w:suppressAutoHyphens/>
              <w:spacing w:line="252" w:lineRule="atLeast"/>
              <w:jc w:val="center"/>
              <w:textAlignment w:val="baseline"/>
              <w:rPr>
                <w:rFonts w:ascii="Tahoma" w:eastAsia="NSimSun" w:hAnsi="Tahoma" w:cs="Tahoma"/>
                <w:kern w:val="3"/>
                <w:sz w:val="20"/>
                <w:szCs w:val="20"/>
                <w:lang w:eastAsia="zh-CN" w:bidi="hi-IN"/>
              </w:rPr>
            </w:pPr>
            <w:r w:rsidRPr="00802E85">
              <w:rPr>
                <w:rFonts w:eastAsia="Calibri"/>
                <w:b/>
                <w:bCs/>
                <w:lang w:eastAsia="pl-PL" w:bidi="pl-PL"/>
              </w:rPr>
              <w:t>Punktacja</w:t>
            </w:r>
          </w:p>
        </w:tc>
      </w:tr>
      <w:tr w:rsidR="006F0FDB" w:rsidRPr="006F0FDB" w14:paraId="532D79EE" w14:textId="77777777" w:rsidTr="005E664D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0041F4" w14:textId="4ABB7BAD" w:rsidR="00E404C0" w:rsidRPr="006F0FDB" w:rsidRDefault="00E404C0" w:rsidP="00E404C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1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F1199" w14:textId="15846D99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b/>
                <w:bCs/>
                <w:kern w:val="3"/>
                <w:shd w:val="clear" w:color="auto" w:fill="FFFFFF"/>
                <w:lang w:eastAsia="zh-CN" w:bidi="hi-IN"/>
              </w:rPr>
            </w:pPr>
            <w:r w:rsidRPr="006F0FDB">
              <w:t>Oferent / Producent</w:t>
            </w:r>
          </w:p>
        </w:tc>
        <w:tc>
          <w:tcPr>
            <w:tcW w:w="371" w:type="pct"/>
          </w:tcPr>
          <w:p w14:paraId="3E82D9E6" w14:textId="146D4094" w:rsidR="00E404C0" w:rsidRPr="006F0FDB" w:rsidRDefault="00E404C0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Podać</w:t>
            </w:r>
          </w:p>
        </w:tc>
        <w:tc>
          <w:tcPr>
            <w:tcW w:w="1035" w:type="pct"/>
          </w:tcPr>
          <w:p w14:paraId="3CEE12B0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144FC461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0B957268" w14:textId="77777777" w:rsidTr="005E664D">
        <w:tc>
          <w:tcPr>
            <w:tcW w:w="1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BFAD0" w14:textId="3D84FCA6" w:rsidR="00E404C0" w:rsidRPr="006F0FDB" w:rsidRDefault="00E404C0" w:rsidP="00E404C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2</w:t>
            </w:r>
          </w:p>
        </w:tc>
        <w:tc>
          <w:tcPr>
            <w:tcW w:w="2525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1DC32" w14:textId="31DD30DE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b/>
                <w:bCs/>
                <w:kern w:val="3"/>
                <w:shd w:val="clear" w:color="auto" w:fill="FFFFFF"/>
                <w:lang w:eastAsia="zh-CN" w:bidi="hi-IN"/>
              </w:rPr>
            </w:pPr>
            <w:r w:rsidRPr="006F0FDB">
              <w:t>Nazwa i typ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7E953D1" w14:textId="0DA86FD8" w:rsidR="00E404C0" w:rsidRPr="006F0FDB" w:rsidRDefault="00E404C0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Podać</w:t>
            </w:r>
          </w:p>
        </w:tc>
        <w:tc>
          <w:tcPr>
            <w:tcW w:w="1035" w:type="pct"/>
          </w:tcPr>
          <w:p w14:paraId="1D4130C0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68F7F596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78C1C7AC" w14:textId="77777777" w:rsidTr="005E664D">
        <w:tc>
          <w:tcPr>
            <w:tcW w:w="14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88347" w14:textId="7EE9E312" w:rsidR="00E404C0" w:rsidRPr="006F0FDB" w:rsidRDefault="00E404C0" w:rsidP="00E404C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3</w:t>
            </w:r>
          </w:p>
        </w:tc>
        <w:tc>
          <w:tcPr>
            <w:tcW w:w="252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312B1C" w14:textId="6DB91402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b/>
                <w:bCs/>
                <w:kern w:val="3"/>
                <w:shd w:val="clear" w:color="auto" w:fill="FFFFFF"/>
                <w:lang w:eastAsia="zh-CN" w:bidi="hi-IN"/>
              </w:rPr>
            </w:pPr>
            <w:r w:rsidRPr="006F0FDB">
              <w:t>Kraj pochodzenia</w:t>
            </w:r>
          </w:p>
        </w:tc>
        <w:tc>
          <w:tcPr>
            <w:tcW w:w="3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D4FB5CC" w14:textId="70419546" w:rsidR="00E404C0" w:rsidRPr="006F0FDB" w:rsidRDefault="00E404C0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Podać</w:t>
            </w:r>
          </w:p>
        </w:tc>
        <w:tc>
          <w:tcPr>
            <w:tcW w:w="1035" w:type="pct"/>
          </w:tcPr>
          <w:p w14:paraId="75FE5123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387B99A3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6F0FDB" w:rsidRPr="006F0FDB" w14:paraId="2A74D6DA" w14:textId="77777777" w:rsidTr="005E664D">
        <w:tc>
          <w:tcPr>
            <w:tcW w:w="14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770AB" w14:textId="04692902" w:rsidR="00E404C0" w:rsidRPr="006F0FDB" w:rsidRDefault="00E404C0" w:rsidP="00E404C0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4</w:t>
            </w:r>
          </w:p>
        </w:tc>
        <w:tc>
          <w:tcPr>
            <w:tcW w:w="252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CA11AF" w14:textId="402FD49A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b/>
                <w:bCs/>
                <w:kern w:val="3"/>
                <w:shd w:val="clear" w:color="auto" w:fill="FFFFFF"/>
                <w:lang w:eastAsia="zh-CN" w:bidi="hi-IN"/>
              </w:rPr>
            </w:pPr>
            <w:r w:rsidRPr="001152E4">
              <w:rPr>
                <w:color w:val="000000" w:themeColor="text1"/>
                <w:lang w:eastAsia="ar-SA"/>
              </w:rPr>
              <w:t>Rok produkcji</w:t>
            </w:r>
            <w:r w:rsidR="001152E4" w:rsidRPr="001152E4">
              <w:rPr>
                <w:color w:val="000000" w:themeColor="text1"/>
                <w:lang w:eastAsia="ar-SA"/>
              </w:rPr>
              <w:t xml:space="preserve"> 2024 /</w:t>
            </w:r>
            <w:r w:rsidRPr="001152E4">
              <w:rPr>
                <w:color w:val="000000" w:themeColor="text1"/>
                <w:lang w:eastAsia="ar-SA"/>
              </w:rPr>
              <w:t xml:space="preserve"> 2025</w:t>
            </w:r>
          </w:p>
        </w:tc>
        <w:tc>
          <w:tcPr>
            <w:tcW w:w="3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B153DF0" w14:textId="0B4548DB" w:rsidR="00E404C0" w:rsidRPr="006F0FDB" w:rsidRDefault="00E404C0" w:rsidP="006F0FDB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t>Tak podać</w:t>
            </w:r>
          </w:p>
        </w:tc>
        <w:tc>
          <w:tcPr>
            <w:tcW w:w="1035" w:type="pct"/>
          </w:tcPr>
          <w:p w14:paraId="28F61873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0414BBCA" w14:textId="77777777" w:rsidR="00E404C0" w:rsidRPr="006F0FDB" w:rsidRDefault="00E404C0" w:rsidP="00E404C0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B5EE9" w:rsidRPr="006F0FDB" w14:paraId="07A9A4DC" w14:textId="0E80A885" w:rsidTr="005E664D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34D0C" w14:textId="5202C12F" w:rsidR="00DB5EE9" w:rsidRPr="006F0FDB" w:rsidRDefault="00DB5EE9" w:rsidP="00DB5EE9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5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F735E" w14:textId="48F7EA7F" w:rsidR="00DB5EE9" w:rsidRPr="00273FFC" w:rsidRDefault="00DB5EE9" w:rsidP="00DB5EE9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t>Aparat fabrycznie nowy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E0B8AC2" w14:textId="20498E46" w:rsidR="00DB5EE9" w:rsidRPr="006F0FDB" w:rsidRDefault="00DB5EE9" w:rsidP="00DB5EE9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035" w:type="pct"/>
          </w:tcPr>
          <w:p w14:paraId="0CB1D9B2" w14:textId="77777777" w:rsidR="00DB5EE9" w:rsidRPr="006F0FDB" w:rsidRDefault="00DB5EE9" w:rsidP="00DB5EE9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78CDA60B" w14:textId="77777777" w:rsidR="00DB5EE9" w:rsidRPr="006F0FDB" w:rsidRDefault="00DB5EE9" w:rsidP="00DB5EE9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B5EE9" w:rsidRPr="006F0FDB" w14:paraId="5CF2039B" w14:textId="0467E8E3" w:rsidTr="005E664D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CF1C8" w14:textId="53B9BF38" w:rsidR="00DB5EE9" w:rsidRPr="006F0FDB" w:rsidRDefault="00DB5EE9" w:rsidP="00DB5EE9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6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844904" w14:textId="69EBD630" w:rsidR="00DB5EE9" w:rsidRPr="00273FFC" w:rsidRDefault="00DB5EE9" w:rsidP="00DB5EE9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t>Aparat posiadający znak CE,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6B70F4C" w14:textId="40E3D8BD" w:rsidR="00DB5EE9" w:rsidRPr="006F0FDB" w:rsidRDefault="00DB5EE9" w:rsidP="00DB5EE9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035" w:type="pct"/>
          </w:tcPr>
          <w:p w14:paraId="7A844E40" w14:textId="77777777" w:rsidR="00DB5EE9" w:rsidRPr="006F0FDB" w:rsidRDefault="00DB5EE9" w:rsidP="00DB5EE9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215E0DBB" w14:textId="77777777" w:rsidR="00DB5EE9" w:rsidRPr="006F0FDB" w:rsidRDefault="00DB5EE9" w:rsidP="00DB5EE9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B5EE9" w:rsidRPr="006F0FDB" w14:paraId="23D6A579" w14:textId="30417A6E" w:rsidTr="005E664D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2638E2" w14:textId="78FEB810" w:rsidR="00DB5EE9" w:rsidRPr="00273FFC" w:rsidRDefault="00DB5EE9" w:rsidP="00DB5EE9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rPr>
                <w:rFonts w:eastAsia="NSimSun"/>
                <w:kern w:val="3"/>
                <w:lang w:eastAsia="zh-CN" w:bidi="hi-IN"/>
              </w:rPr>
              <w:t>7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84D74A" w14:textId="77777777" w:rsidR="00DB5EE9" w:rsidRPr="00273FFC" w:rsidRDefault="00DB5EE9" w:rsidP="00DB5EE9">
            <w:r w:rsidRPr="00273FFC">
              <w:t>System zamknięty: barwniki zamknięte wewnątrz aparatu oraz  zewnętrzny pojemnik na odpady</w:t>
            </w:r>
          </w:p>
          <w:p w14:paraId="5F60E8FA" w14:textId="5E440248" w:rsidR="00DB5EE9" w:rsidRPr="00273FFC" w:rsidRDefault="00DB5EE9" w:rsidP="00DB5EE9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t>(brak bezpośredniego kontaktu pracownika z barwnikami).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26D06A6" w14:textId="7FFEA52C" w:rsidR="00DB5EE9" w:rsidRPr="006F0FDB" w:rsidRDefault="00DB5EE9" w:rsidP="00DB5EE9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035" w:type="pct"/>
          </w:tcPr>
          <w:p w14:paraId="5C5CE218" w14:textId="77777777" w:rsidR="00DB5EE9" w:rsidRPr="006F0FDB" w:rsidRDefault="00DB5EE9" w:rsidP="00DB5EE9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5B0289FA" w14:textId="77777777" w:rsidR="00DB5EE9" w:rsidRPr="006F0FDB" w:rsidRDefault="00DB5EE9" w:rsidP="00DB5EE9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B5EE9" w:rsidRPr="006F0FDB" w14:paraId="2B501677" w14:textId="79A4F9E6" w:rsidTr="005E664D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6D193" w14:textId="0C472C4F" w:rsidR="00DB5EE9" w:rsidRPr="00273FFC" w:rsidRDefault="00DB5EE9" w:rsidP="00DB5EE9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rPr>
                <w:rFonts w:eastAsia="NSimSun"/>
                <w:kern w:val="3"/>
                <w:lang w:eastAsia="zh-CN" w:bidi="hi-IN"/>
              </w:rPr>
              <w:t>8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02CBC4" w14:textId="72185A2C" w:rsidR="00DB5EE9" w:rsidRPr="00273FFC" w:rsidRDefault="00DB5EE9" w:rsidP="00DB5EE9">
            <w:pPr>
              <w:suppressAutoHyphens/>
              <w:spacing w:before="1"/>
              <w:ind w:right="236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t>Aparat wyposażony w filtr węglowy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40FD66C" w14:textId="3EC46528" w:rsidR="00DB5EE9" w:rsidRPr="006F0FDB" w:rsidRDefault="00DB5EE9" w:rsidP="00DB5EE9">
            <w:pPr>
              <w:suppressAutoHyphens/>
              <w:spacing w:before="1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035" w:type="pct"/>
          </w:tcPr>
          <w:p w14:paraId="0EC3D3FB" w14:textId="77777777" w:rsidR="00DB5EE9" w:rsidRPr="006F0FDB" w:rsidRDefault="00DB5EE9" w:rsidP="00DB5EE9">
            <w:pPr>
              <w:suppressAutoHyphens/>
              <w:spacing w:before="1"/>
              <w:ind w:right="236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4913F334" w14:textId="77777777" w:rsidR="00DB5EE9" w:rsidRPr="006F0FDB" w:rsidRDefault="00DB5EE9" w:rsidP="00DB5EE9">
            <w:pPr>
              <w:suppressAutoHyphens/>
              <w:spacing w:before="1"/>
              <w:ind w:right="236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DB5EE9" w:rsidRPr="006F0FDB" w14:paraId="589DDE23" w14:textId="1D65EC08" w:rsidTr="005E664D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A7A9B2A" w14:textId="19B4EB16" w:rsidR="00DB5EE9" w:rsidRPr="00273FFC" w:rsidRDefault="00DB5EE9" w:rsidP="00DB5EE9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rPr>
                <w:rFonts w:eastAsia="NSimSun"/>
                <w:kern w:val="3"/>
                <w:lang w:eastAsia="zh-CN" w:bidi="hi-IN"/>
              </w:rPr>
              <w:t>9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C47148" w14:textId="77777777" w:rsidR="001152E4" w:rsidRPr="00273FFC" w:rsidRDefault="00DB5EE9" w:rsidP="00DB5EE9">
            <w:pPr>
              <w:suppressAutoHyphens/>
              <w:ind w:right="402"/>
              <w:textAlignment w:val="baseline"/>
            </w:pPr>
            <w:r w:rsidRPr="00273FFC">
              <w:t>Ilość barwionych preparatów w jednym cyklu</w:t>
            </w:r>
            <w:r w:rsidR="001152E4" w:rsidRPr="00273FFC">
              <w:t>.</w:t>
            </w:r>
          </w:p>
          <w:p w14:paraId="0C9F5C20" w14:textId="7AC2FC34" w:rsidR="00DB5EE9" w:rsidRPr="00273FFC" w:rsidRDefault="001152E4" w:rsidP="00DB5EE9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t xml:space="preserve"> 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283D15D" w14:textId="7C77EC1D" w:rsidR="00DB5EE9" w:rsidRPr="006F0FDB" w:rsidRDefault="00DC70C7" w:rsidP="00DB5EE9">
            <w:pPr>
              <w:suppressAutoHyphens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035" w:type="pct"/>
          </w:tcPr>
          <w:p w14:paraId="60F0C0CD" w14:textId="45367A5D" w:rsidR="005E664D" w:rsidRPr="001152E4" w:rsidRDefault="001152E4" w:rsidP="005E664D">
            <w:pPr>
              <w:suppressAutoHyphens/>
              <w:ind w:right="402"/>
              <w:textAlignment w:val="baseline"/>
              <w:rPr>
                <w:rFonts w:eastAsia="NSimSun"/>
                <w:color w:val="000000" w:themeColor="text1"/>
                <w:kern w:val="3"/>
                <w:lang w:eastAsia="zh-CN" w:bidi="hi-IN"/>
              </w:rPr>
            </w:pPr>
            <w:r w:rsidRPr="001152E4">
              <w:rPr>
                <w:rFonts w:eastAsia="NSimSun"/>
                <w:color w:val="000000" w:themeColor="text1"/>
                <w:kern w:val="3"/>
                <w:lang w:eastAsia="zh-CN" w:bidi="hi-IN"/>
              </w:rPr>
              <w:t xml:space="preserve">   </w:t>
            </w:r>
          </w:p>
          <w:p w14:paraId="0EE2BCE5" w14:textId="003F5F5D" w:rsidR="001152E4" w:rsidRPr="001152E4" w:rsidRDefault="001152E4" w:rsidP="00DB5EE9">
            <w:pPr>
              <w:suppressAutoHyphens/>
              <w:ind w:right="402"/>
              <w:textAlignment w:val="baseline"/>
              <w:rPr>
                <w:rFonts w:eastAsia="NSimSun"/>
                <w:color w:val="000000" w:themeColor="text1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5601299E" w14:textId="77777777" w:rsidR="005E664D" w:rsidRPr="001152E4" w:rsidRDefault="005E664D" w:rsidP="005E664D">
            <w:pPr>
              <w:suppressAutoHyphens/>
              <w:ind w:right="402"/>
              <w:textAlignment w:val="baseline"/>
              <w:rPr>
                <w:rFonts w:eastAsia="NSimSun"/>
                <w:color w:val="000000" w:themeColor="text1"/>
                <w:kern w:val="3"/>
                <w:lang w:eastAsia="zh-CN" w:bidi="hi-IN"/>
              </w:rPr>
            </w:pPr>
            <w:r w:rsidRPr="001152E4">
              <w:rPr>
                <w:rFonts w:eastAsia="NSimSun"/>
                <w:color w:val="000000" w:themeColor="text1"/>
                <w:kern w:val="3"/>
                <w:lang w:eastAsia="zh-CN" w:bidi="hi-IN"/>
              </w:rPr>
              <w:t>10 preparatów – 25 pkt.</w:t>
            </w:r>
          </w:p>
          <w:p w14:paraId="6A1CB616" w14:textId="05A66AAB" w:rsidR="00DB5EE9" w:rsidRPr="006F0FDB" w:rsidRDefault="005E664D" w:rsidP="005E664D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1152E4">
              <w:rPr>
                <w:rFonts w:eastAsia="NSimSun"/>
                <w:color w:val="000000" w:themeColor="text1"/>
                <w:kern w:val="3"/>
                <w:lang w:eastAsia="zh-CN" w:bidi="pl-PL"/>
              </w:rPr>
              <w:t>≥ 10 preparatów – 0 pkt.</w:t>
            </w:r>
          </w:p>
        </w:tc>
      </w:tr>
      <w:tr w:rsidR="001152E4" w:rsidRPr="006F0FDB" w14:paraId="06AFCBBA" w14:textId="77777777" w:rsidTr="005E664D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1EE4FF" w14:textId="60F9E1CF" w:rsidR="001152E4" w:rsidRPr="00273FFC" w:rsidRDefault="001152E4" w:rsidP="001152E4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rPr>
                <w:rFonts w:eastAsia="NSimSun"/>
                <w:kern w:val="3"/>
                <w:lang w:eastAsia="zh-CN" w:bidi="hi-IN"/>
              </w:rPr>
              <w:t>10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43E1B4" w14:textId="25524D5B" w:rsidR="001152E4" w:rsidRPr="00273FFC" w:rsidRDefault="001152E4" w:rsidP="001152E4">
            <w:pPr>
              <w:suppressAutoHyphens/>
              <w:ind w:right="402"/>
              <w:textAlignment w:val="baseline"/>
            </w:pPr>
            <w:r w:rsidRPr="00273FFC">
              <w:t>Możliwość barwienia pojedynczych preparatów lub całego zestawu.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23692C7" w14:textId="1FAA0980" w:rsidR="001152E4" w:rsidRPr="004F3880" w:rsidRDefault="00DC70C7" w:rsidP="001152E4">
            <w:pPr>
              <w:suppressAutoHyphens/>
              <w:jc w:val="center"/>
              <w:textAlignment w:val="baseline"/>
            </w:pPr>
            <w:r w:rsidRPr="004F3880">
              <w:t>Tak</w:t>
            </w:r>
          </w:p>
        </w:tc>
        <w:tc>
          <w:tcPr>
            <w:tcW w:w="1035" w:type="pct"/>
          </w:tcPr>
          <w:p w14:paraId="72A9B4B5" w14:textId="77777777" w:rsidR="001152E4" w:rsidRDefault="001152E4" w:rsidP="001152E4">
            <w:pPr>
              <w:suppressAutoHyphens/>
              <w:ind w:right="402"/>
              <w:textAlignment w:val="baseline"/>
              <w:rPr>
                <w:rFonts w:eastAsia="NSimSun"/>
                <w:color w:val="FF0000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73866A7A" w14:textId="77777777" w:rsidR="001152E4" w:rsidRPr="006F0FDB" w:rsidRDefault="001152E4" w:rsidP="001152E4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1152E4" w:rsidRPr="006F0FDB" w14:paraId="34CAF008" w14:textId="6A825942" w:rsidTr="005E664D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5FCC7E" w14:textId="6D58B36A" w:rsidR="001152E4" w:rsidRPr="00273FFC" w:rsidRDefault="001152E4" w:rsidP="001152E4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rPr>
                <w:rFonts w:eastAsia="NSimSun"/>
                <w:kern w:val="3"/>
                <w:lang w:eastAsia="zh-CN" w:bidi="hi-IN"/>
              </w:rPr>
              <w:t>11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34C734" w14:textId="0C9584BE" w:rsidR="001152E4" w:rsidRPr="00273FFC" w:rsidRDefault="001152E4" w:rsidP="001152E4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t>Kasetki mocujące szkiełka umożliwiające stosowanie szkiełek o różnej grubości oraz szkiełek oklejonych etykietami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7036F7D" w14:textId="663B4F99" w:rsidR="001152E4" w:rsidRPr="006F0FDB" w:rsidRDefault="001152E4" w:rsidP="001152E4">
            <w:pPr>
              <w:suppressAutoHyphens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035" w:type="pct"/>
          </w:tcPr>
          <w:p w14:paraId="4D51510E" w14:textId="77777777" w:rsidR="001152E4" w:rsidRPr="006F0FDB" w:rsidRDefault="001152E4" w:rsidP="001152E4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25A72F11" w14:textId="77777777" w:rsidR="001152E4" w:rsidRPr="006F0FDB" w:rsidRDefault="001152E4" w:rsidP="001152E4">
            <w:pPr>
              <w:suppressAutoHyphens/>
              <w:ind w:right="402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1152E4" w:rsidRPr="006F0FDB" w14:paraId="4B4F4070" w14:textId="64806438" w:rsidTr="005E664D">
        <w:trPr>
          <w:trHeight w:val="320"/>
        </w:trPr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C44C0" w14:textId="7EE7D4F4" w:rsidR="001152E4" w:rsidRPr="00273FFC" w:rsidRDefault="001152E4" w:rsidP="001152E4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rPr>
                <w:rFonts w:eastAsia="NSimSun"/>
                <w:kern w:val="3"/>
                <w:lang w:eastAsia="zh-CN" w:bidi="hi-IN"/>
              </w:rPr>
              <w:t>12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66220" w14:textId="5F122F1C" w:rsidR="001152E4" w:rsidRPr="00273FFC" w:rsidRDefault="001152E4" w:rsidP="001152E4">
            <w:pPr>
              <w:suppressAutoHyphens/>
              <w:spacing w:after="120"/>
              <w:textAlignment w:val="baseline"/>
              <w:rPr>
                <w:rFonts w:eastAsia="NSimSun"/>
                <w:b/>
                <w:bCs/>
                <w:iCs/>
                <w:kern w:val="3"/>
                <w:lang w:eastAsia="zh-CN" w:bidi="hi-IN"/>
              </w:rPr>
            </w:pPr>
            <w:r w:rsidRPr="00273FFC">
              <w:t>Oprogramowanie aparatu zawierające zaprogramowane domyślne protokoły barwienia oraz umożliwiające ich modyfikację przez użytkownika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6E7CFE9" w14:textId="5FAA4757" w:rsidR="001152E4" w:rsidRPr="006F0FDB" w:rsidRDefault="001152E4" w:rsidP="001152E4">
            <w:pPr>
              <w:suppressAutoHyphens/>
              <w:spacing w:after="120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035" w:type="pct"/>
          </w:tcPr>
          <w:p w14:paraId="3DBADB82" w14:textId="77777777" w:rsidR="001152E4" w:rsidRPr="006F0FDB" w:rsidRDefault="001152E4" w:rsidP="001152E4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2C91A8E3" w14:textId="77777777" w:rsidR="001152E4" w:rsidRPr="006F0FDB" w:rsidRDefault="001152E4" w:rsidP="001152E4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1152E4" w:rsidRPr="006F0FDB" w14:paraId="4643838F" w14:textId="6B08DF8F" w:rsidTr="005E664D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7E839" w14:textId="1EE180C4" w:rsidR="001152E4" w:rsidRPr="00273FFC" w:rsidRDefault="001152E4" w:rsidP="001152E4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rPr>
                <w:rFonts w:eastAsia="NSimSun"/>
                <w:kern w:val="3"/>
                <w:lang w:eastAsia="zh-CN" w:bidi="hi-IN"/>
              </w:rPr>
              <w:t>13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49CE3" w14:textId="225E2BFF" w:rsidR="001152E4" w:rsidRPr="00273FFC" w:rsidRDefault="00273FFC" w:rsidP="001152E4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t>Możliwość wykorzystania wody wodociągowej do płukania preparatów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9765BF6" w14:textId="227FC932" w:rsidR="001152E4" w:rsidRPr="006F0FDB" w:rsidRDefault="001152E4" w:rsidP="001152E4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035" w:type="pct"/>
          </w:tcPr>
          <w:p w14:paraId="11950014" w14:textId="77777777" w:rsidR="001152E4" w:rsidRPr="006F0FDB" w:rsidRDefault="001152E4" w:rsidP="001152E4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4E755BA6" w14:textId="77777777" w:rsidR="001152E4" w:rsidRPr="006F0FDB" w:rsidRDefault="001152E4" w:rsidP="001152E4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1152E4" w:rsidRPr="006F0FDB" w14:paraId="26083BD6" w14:textId="0749BBF6" w:rsidTr="005E664D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51E32C" w14:textId="4C1596E0" w:rsidR="001152E4" w:rsidRPr="00273FFC" w:rsidRDefault="001152E4" w:rsidP="001152E4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rPr>
                <w:rFonts w:eastAsia="NSimSun"/>
                <w:kern w:val="3"/>
                <w:lang w:eastAsia="zh-CN" w:bidi="hi-IN"/>
              </w:rPr>
              <w:t>14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4C1B6" w14:textId="13971D5B" w:rsidR="001152E4" w:rsidRPr="00273FFC" w:rsidRDefault="00273FFC" w:rsidP="001152E4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t>Monitorowanie poziomu wody płuczącej i poziomu w zbiorniku odpadów. Wyraźna sygnalizacja nieprawidłowości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C998869" w14:textId="1B564EEB" w:rsidR="001152E4" w:rsidRPr="006F0FDB" w:rsidRDefault="001152E4" w:rsidP="001152E4">
            <w:pPr>
              <w:suppressAutoHyphens/>
              <w:spacing w:before="2"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035" w:type="pct"/>
          </w:tcPr>
          <w:p w14:paraId="122681A2" w14:textId="77777777" w:rsidR="001152E4" w:rsidRPr="006F0FDB" w:rsidRDefault="001152E4" w:rsidP="001152E4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32BC78E0" w14:textId="77777777" w:rsidR="001152E4" w:rsidRPr="006F0FDB" w:rsidRDefault="001152E4" w:rsidP="001152E4">
            <w:pPr>
              <w:suppressAutoHyphens/>
              <w:spacing w:before="2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1152E4" w:rsidRPr="006F0FDB" w14:paraId="0C6C2159" w14:textId="0375FF2C" w:rsidTr="005E664D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EC369E" w14:textId="7349E7A3" w:rsidR="001152E4" w:rsidRPr="006F0FDB" w:rsidRDefault="001152E4" w:rsidP="001152E4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6F0FDB">
              <w:rPr>
                <w:rFonts w:eastAsia="NSimSun"/>
                <w:kern w:val="3"/>
                <w:lang w:eastAsia="zh-CN" w:bidi="hi-IN"/>
              </w:rPr>
              <w:t>1</w:t>
            </w:r>
            <w:r>
              <w:rPr>
                <w:rFonts w:eastAsia="NSimSun"/>
                <w:kern w:val="3"/>
                <w:lang w:eastAsia="zh-CN" w:bidi="hi-IN"/>
              </w:rPr>
              <w:t>5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F815E1" w14:textId="382583E2" w:rsidR="001152E4" w:rsidRPr="00273FFC" w:rsidRDefault="001152E4" w:rsidP="001152E4">
            <w:r w:rsidRPr="00273FFC">
              <w:t>Monitorowanie terminu ważności barwników oraz ilości przeprowadzonych cykli barwienia od momentu zainstalowania ich w aparacie</w:t>
            </w:r>
          </w:p>
        </w:tc>
        <w:tc>
          <w:tcPr>
            <w:tcW w:w="371" w:type="pct"/>
          </w:tcPr>
          <w:p w14:paraId="63511BA6" w14:textId="60B649FD" w:rsidR="001152E4" w:rsidRPr="006F0FDB" w:rsidRDefault="001152E4" w:rsidP="001152E4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Tak</w:t>
            </w:r>
          </w:p>
        </w:tc>
        <w:tc>
          <w:tcPr>
            <w:tcW w:w="1035" w:type="pct"/>
          </w:tcPr>
          <w:p w14:paraId="5F8FD508" w14:textId="77777777" w:rsidR="001152E4" w:rsidRPr="006F0FDB" w:rsidRDefault="001152E4" w:rsidP="001152E4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60CAEDA2" w14:textId="77777777" w:rsidR="001152E4" w:rsidRPr="006F0FDB" w:rsidRDefault="001152E4" w:rsidP="001152E4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1152E4" w:rsidRPr="006F0FDB" w14:paraId="4539C9DB" w14:textId="640B57F6" w:rsidTr="005E664D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8072F" w14:textId="7548575D" w:rsidR="001152E4" w:rsidRPr="006F0FDB" w:rsidRDefault="001152E4" w:rsidP="001152E4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lastRenderedPageBreak/>
              <w:t>16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8643A" w14:textId="04AA549E" w:rsidR="001152E4" w:rsidRPr="00273FFC" w:rsidRDefault="001152E4" w:rsidP="001152E4">
            <w:pPr>
              <w:rPr>
                <w:rFonts w:eastAsia="NSimSun"/>
                <w:kern w:val="3"/>
                <w:lang w:eastAsia="zh-CN" w:bidi="hi-IN"/>
              </w:rPr>
            </w:pPr>
            <w:r w:rsidRPr="00273FFC">
              <w:t xml:space="preserve">Możliwość zakupu odczynników </w:t>
            </w:r>
          </w:p>
        </w:tc>
        <w:tc>
          <w:tcPr>
            <w:tcW w:w="371" w:type="pct"/>
          </w:tcPr>
          <w:p w14:paraId="12172115" w14:textId="0BF11FE8" w:rsidR="001152E4" w:rsidRPr="006F0FDB" w:rsidRDefault="001152E4" w:rsidP="001152E4">
            <w:pPr>
              <w:suppressAutoHyphens/>
              <w:spacing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Tak</w:t>
            </w:r>
          </w:p>
        </w:tc>
        <w:tc>
          <w:tcPr>
            <w:tcW w:w="1035" w:type="pct"/>
          </w:tcPr>
          <w:p w14:paraId="2CE6D443" w14:textId="77777777" w:rsidR="001152E4" w:rsidRPr="006F0FDB" w:rsidRDefault="001152E4" w:rsidP="001152E4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223A58BA" w14:textId="77777777" w:rsidR="001152E4" w:rsidRPr="006F0FDB" w:rsidRDefault="001152E4" w:rsidP="001152E4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1152E4" w:rsidRPr="006F0FDB" w14:paraId="26C0FE27" w14:textId="6E288046" w:rsidTr="005E664D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B952C" w14:textId="734C946D" w:rsidR="001152E4" w:rsidRPr="006F0FDB" w:rsidRDefault="001152E4" w:rsidP="001152E4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17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56A33B" w14:textId="46C385EB" w:rsidR="001152E4" w:rsidRPr="00273FFC" w:rsidRDefault="00273FFC" w:rsidP="001152E4">
            <w:pPr>
              <w:suppressAutoHyphens/>
              <w:spacing w:after="120"/>
              <w:textAlignment w:val="baseline"/>
              <w:rPr>
                <w:rFonts w:eastAsia="NSimSun"/>
                <w:color w:val="FF0000"/>
                <w:kern w:val="3"/>
                <w:lang w:eastAsia="zh-CN" w:bidi="hi-IN"/>
              </w:rPr>
            </w:pPr>
            <w:r w:rsidRPr="00273FFC">
              <w:t>Dostępny gotowy zestaw barwników zawierający fuksynę karbolową jako barwnik kontrastowy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1302F84" w14:textId="3D1AD04E" w:rsidR="001152E4" w:rsidRPr="006F0FDB" w:rsidRDefault="001152E4" w:rsidP="001152E4">
            <w:pPr>
              <w:suppressAutoHyphens/>
              <w:spacing w:after="120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035" w:type="pct"/>
          </w:tcPr>
          <w:p w14:paraId="64D48BE8" w14:textId="77777777" w:rsidR="001152E4" w:rsidRPr="006F0FDB" w:rsidRDefault="001152E4" w:rsidP="001152E4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22CDF012" w14:textId="77777777" w:rsidR="001152E4" w:rsidRPr="006F0FDB" w:rsidRDefault="001152E4" w:rsidP="001152E4">
            <w:pPr>
              <w:suppressAutoHyphens/>
              <w:spacing w:after="120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1152E4" w:rsidRPr="006F0FDB" w14:paraId="2C7BC198" w14:textId="517FB915" w:rsidTr="005E664D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E2F156" w14:textId="5BE70D5C" w:rsidR="001152E4" w:rsidRPr="006F0FDB" w:rsidRDefault="001152E4" w:rsidP="001152E4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18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25F02D" w14:textId="5F203F80" w:rsidR="001152E4" w:rsidRPr="00273FFC" w:rsidRDefault="001152E4" w:rsidP="001152E4">
            <w:pPr>
              <w:suppressAutoHyphens/>
              <w:spacing w:before="1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t>Zanurzeniowa metoda barwienia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8413FD3" w14:textId="48B61FF2" w:rsidR="001152E4" w:rsidRPr="006F0FDB" w:rsidRDefault="001152E4" w:rsidP="001152E4">
            <w:pPr>
              <w:suppressAutoHyphens/>
              <w:spacing w:before="1" w:line="252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035" w:type="pct"/>
          </w:tcPr>
          <w:p w14:paraId="5A2C1F15" w14:textId="37706376" w:rsidR="001152E4" w:rsidRPr="006F0FDB" w:rsidRDefault="001152E4" w:rsidP="001152E4">
            <w:pPr>
              <w:suppressAutoHyphens/>
              <w:spacing w:before="1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6DA46F5F" w14:textId="77777777" w:rsidR="005E664D" w:rsidRPr="001152E4" w:rsidRDefault="005E664D" w:rsidP="005E664D">
            <w:pPr>
              <w:suppressAutoHyphens/>
              <w:spacing w:before="1" w:line="252" w:lineRule="atLeast"/>
              <w:textAlignment w:val="baseline"/>
              <w:rPr>
                <w:rFonts w:eastAsia="NSimSun"/>
                <w:color w:val="000000" w:themeColor="text1"/>
                <w:kern w:val="3"/>
                <w:lang w:eastAsia="zh-CN" w:bidi="hi-IN"/>
              </w:rPr>
            </w:pPr>
            <w:r w:rsidRPr="001152E4">
              <w:rPr>
                <w:rFonts w:eastAsia="NSimSun"/>
                <w:color w:val="000000" w:themeColor="text1"/>
                <w:kern w:val="3"/>
                <w:lang w:eastAsia="zh-CN" w:bidi="hi-IN"/>
              </w:rPr>
              <w:t>Metoda zanurzeniowa – 25 pkt</w:t>
            </w:r>
          </w:p>
          <w:p w14:paraId="2BEC2C9A" w14:textId="5851709E" w:rsidR="001152E4" w:rsidRPr="006F0FDB" w:rsidRDefault="005E664D" w:rsidP="005E664D">
            <w:pPr>
              <w:suppressAutoHyphens/>
              <w:spacing w:before="1"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1152E4">
              <w:rPr>
                <w:rFonts w:eastAsia="NSimSun"/>
                <w:color w:val="000000" w:themeColor="text1"/>
                <w:kern w:val="3"/>
                <w:lang w:eastAsia="zh-CN" w:bidi="hi-IN"/>
              </w:rPr>
              <w:t>Metoda natryskowa – 0 pkt.</w:t>
            </w:r>
          </w:p>
        </w:tc>
      </w:tr>
      <w:tr w:rsidR="001152E4" w:rsidRPr="006F0FDB" w14:paraId="15A4056B" w14:textId="1E77DED9" w:rsidTr="005E664D">
        <w:tc>
          <w:tcPr>
            <w:tcW w:w="14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BEB67E" w14:textId="49F874B0" w:rsidR="001152E4" w:rsidRPr="006F0FDB" w:rsidRDefault="001152E4" w:rsidP="001152E4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rPr>
                <w:rFonts w:eastAsia="NSimSun"/>
                <w:kern w:val="3"/>
                <w:lang w:eastAsia="zh-CN" w:bidi="hi-IN"/>
              </w:rPr>
              <w:t>19</w:t>
            </w:r>
          </w:p>
        </w:tc>
        <w:tc>
          <w:tcPr>
            <w:tcW w:w="2525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5212B3" w14:textId="7330F3E1" w:rsidR="001152E4" w:rsidRPr="00273FFC" w:rsidRDefault="001152E4" w:rsidP="001152E4">
            <w:pPr>
              <w:suppressAutoHyphens/>
              <w:spacing w:before="2" w:line="253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273FFC">
              <w:t>Łatwa konserwacja, aparat nie wymagający czyszczenia podzespołów barwiących, bez konieczności zakupu dodatkowych odczynników.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FE3E3BC" w14:textId="0DF45811" w:rsidR="001152E4" w:rsidRPr="006F0FDB" w:rsidRDefault="001152E4" w:rsidP="001152E4">
            <w:pPr>
              <w:suppressAutoHyphens/>
              <w:spacing w:before="2" w:line="253" w:lineRule="atLeast"/>
              <w:jc w:val="center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4F3880">
              <w:t>Tak</w:t>
            </w:r>
          </w:p>
        </w:tc>
        <w:tc>
          <w:tcPr>
            <w:tcW w:w="1035" w:type="pct"/>
          </w:tcPr>
          <w:p w14:paraId="545A98B5" w14:textId="77777777" w:rsidR="001152E4" w:rsidRPr="006F0FDB" w:rsidRDefault="001152E4" w:rsidP="001152E4">
            <w:pPr>
              <w:suppressAutoHyphens/>
              <w:spacing w:before="2" w:line="253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77ACE892" w14:textId="77777777" w:rsidR="001152E4" w:rsidRPr="006F0FDB" w:rsidRDefault="001152E4" w:rsidP="001152E4">
            <w:pPr>
              <w:suppressAutoHyphens/>
              <w:spacing w:before="2" w:line="253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1152E4" w:rsidRPr="006F0FDB" w14:paraId="25636260" w14:textId="77777777" w:rsidTr="005E664D">
        <w:tc>
          <w:tcPr>
            <w:tcW w:w="1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ED29B0" w14:textId="5BA15DDA" w:rsidR="001152E4" w:rsidRPr="006F0FDB" w:rsidRDefault="001152E4" w:rsidP="001152E4">
            <w:pPr>
              <w:suppressLineNumbers/>
              <w:suppressAutoHyphens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>
              <w:t>20</w:t>
            </w:r>
          </w:p>
        </w:tc>
        <w:tc>
          <w:tcPr>
            <w:tcW w:w="2525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65351D" w14:textId="3F1A1E36" w:rsidR="001152E4" w:rsidRPr="006F0FDB" w:rsidRDefault="001152E4" w:rsidP="001152E4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  <w:r w:rsidRPr="001152E4">
              <w:rPr>
                <w:color w:val="000000" w:themeColor="text1"/>
              </w:rPr>
              <w:t xml:space="preserve">Gwarancja </w:t>
            </w:r>
            <w:r w:rsidR="004F6475" w:rsidRPr="004F6475">
              <w:rPr>
                <w:b/>
                <w:bCs/>
                <w:color w:val="000000" w:themeColor="text1"/>
              </w:rPr>
              <w:t>24</w:t>
            </w:r>
            <w:r w:rsidRPr="004F6475">
              <w:rPr>
                <w:b/>
                <w:bCs/>
                <w:color w:val="000000" w:themeColor="text1"/>
              </w:rPr>
              <w:t xml:space="preserve"> m</w:t>
            </w:r>
            <w:r w:rsidRPr="001152E4">
              <w:rPr>
                <w:b/>
                <w:bCs/>
                <w:color w:val="000000" w:themeColor="text1"/>
              </w:rPr>
              <w:t>iesi</w:t>
            </w:r>
            <w:r w:rsidR="004F6475">
              <w:rPr>
                <w:b/>
                <w:bCs/>
                <w:color w:val="000000" w:themeColor="text1"/>
              </w:rPr>
              <w:t>ące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CB33A6D" w14:textId="69F08F31" w:rsidR="001152E4" w:rsidRPr="004F3880" w:rsidRDefault="001152E4" w:rsidP="001152E4">
            <w:pPr>
              <w:suppressAutoHyphens/>
              <w:spacing w:line="252" w:lineRule="atLeast"/>
              <w:jc w:val="center"/>
              <w:textAlignment w:val="baseline"/>
            </w:pPr>
            <w:r w:rsidRPr="00802E85">
              <w:t>Tak podać</w:t>
            </w:r>
          </w:p>
        </w:tc>
        <w:tc>
          <w:tcPr>
            <w:tcW w:w="1035" w:type="pct"/>
          </w:tcPr>
          <w:p w14:paraId="62D55DD5" w14:textId="77777777" w:rsidR="001152E4" w:rsidRPr="006F0FDB" w:rsidRDefault="001152E4" w:rsidP="001152E4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2E7DA659" w14:textId="77777777" w:rsidR="001152E4" w:rsidRPr="006F0FDB" w:rsidRDefault="001152E4" w:rsidP="001152E4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  <w:tr w:rsidR="001152E4" w:rsidRPr="006F0FDB" w14:paraId="18548ACE" w14:textId="77777777" w:rsidTr="005E664D">
        <w:tc>
          <w:tcPr>
            <w:tcW w:w="1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035866" w14:textId="53E8D8B0" w:rsidR="001152E4" w:rsidRDefault="001152E4" w:rsidP="001152E4">
            <w:pPr>
              <w:suppressLineNumbers/>
              <w:suppressAutoHyphens/>
              <w:textAlignment w:val="baseline"/>
            </w:pPr>
            <w:r>
              <w:t>21</w:t>
            </w:r>
          </w:p>
        </w:tc>
        <w:tc>
          <w:tcPr>
            <w:tcW w:w="2525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6312CE" w14:textId="6A76695A" w:rsidR="001152E4" w:rsidRPr="00802E85" w:rsidRDefault="001152E4" w:rsidP="001152E4">
            <w:pPr>
              <w:suppressAutoHyphens/>
              <w:spacing w:line="252" w:lineRule="atLeast"/>
              <w:textAlignment w:val="baseline"/>
            </w:pPr>
            <w:r w:rsidRPr="00AD5A17">
              <w:t>Instrukcja obsługi w języku polskim</w:t>
            </w:r>
          </w:p>
        </w:tc>
        <w:tc>
          <w:tcPr>
            <w:tcW w:w="37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FD522D4" w14:textId="71C27891" w:rsidR="001152E4" w:rsidRPr="00802E85" w:rsidRDefault="001152E4" w:rsidP="001152E4">
            <w:pPr>
              <w:suppressAutoHyphens/>
              <w:spacing w:line="252" w:lineRule="atLeast"/>
              <w:jc w:val="center"/>
              <w:textAlignment w:val="baseline"/>
            </w:pPr>
            <w:r>
              <w:t>Tak</w:t>
            </w:r>
          </w:p>
        </w:tc>
        <w:tc>
          <w:tcPr>
            <w:tcW w:w="1035" w:type="pct"/>
          </w:tcPr>
          <w:p w14:paraId="3EA60F7C" w14:textId="77777777" w:rsidR="001152E4" w:rsidRPr="006F0FDB" w:rsidRDefault="001152E4" w:rsidP="001152E4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  <w:tc>
          <w:tcPr>
            <w:tcW w:w="926" w:type="pct"/>
          </w:tcPr>
          <w:p w14:paraId="03ACD42E" w14:textId="77777777" w:rsidR="001152E4" w:rsidRPr="006F0FDB" w:rsidRDefault="001152E4" w:rsidP="001152E4">
            <w:pPr>
              <w:suppressAutoHyphens/>
              <w:spacing w:line="252" w:lineRule="atLeast"/>
              <w:textAlignment w:val="baseline"/>
              <w:rPr>
                <w:rFonts w:eastAsia="NSimSun"/>
                <w:kern w:val="3"/>
                <w:lang w:eastAsia="zh-CN" w:bidi="hi-IN"/>
              </w:rPr>
            </w:pPr>
          </w:p>
        </w:tc>
      </w:tr>
    </w:tbl>
    <w:p w14:paraId="0D7C6882" w14:textId="77777777" w:rsidR="00683A0C" w:rsidRPr="006F0FDB" w:rsidRDefault="00683A0C" w:rsidP="00416E7D">
      <w:pPr>
        <w:pStyle w:val="Tekstpodstawowy"/>
        <w:ind w:right="4536"/>
      </w:pPr>
    </w:p>
    <w:p w14:paraId="06475992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b/>
          <w:bCs/>
          <w:color w:val="000000"/>
          <w:kern w:val="2"/>
        </w:rPr>
      </w:pPr>
      <w:r w:rsidRPr="00E404C0">
        <w:rPr>
          <w:b/>
          <w:bCs/>
          <w:color w:val="000000"/>
          <w:kern w:val="2"/>
        </w:rPr>
        <w:t>Parametry</w:t>
      </w:r>
      <w:r w:rsidRPr="00E404C0">
        <w:rPr>
          <w:b/>
          <w:bCs/>
          <w:color w:val="000000"/>
          <w:kern w:val="2"/>
          <w:lang w:eastAsia="pl-PL" w:bidi="pl-PL"/>
        </w:rPr>
        <w:t xml:space="preserve"> określone jako „TAK” są parametrami wymaganymi, których niespełnienie będzie skutkowało odrzuceniem oferty. </w:t>
      </w:r>
      <w:r w:rsidRPr="00E404C0">
        <w:rPr>
          <w:b/>
          <w:bCs/>
          <w:color w:val="00000A"/>
          <w:kern w:val="2"/>
          <w:lang w:eastAsia="pl-PL" w:bidi="pl-PL"/>
        </w:rPr>
        <w:br/>
      </w:r>
      <w:r w:rsidRPr="00E404C0">
        <w:rPr>
          <w:color w:val="000000"/>
          <w:kern w:val="2"/>
        </w:rPr>
        <w:t xml:space="preserve">Kolumna „Parametr oferowany” musi być w całości wypełniona. Brak opisu będzie traktowany jako brak danego parametru w oferowanej konfiguracji urządzenia. </w:t>
      </w:r>
    </w:p>
    <w:p w14:paraId="7A43E23E" w14:textId="1AB79672" w:rsidR="00E404C0" w:rsidRPr="001152E4" w:rsidRDefault="00E404C0" w:rsidP="00E404C0">
      <w:pPr>
        <w:widowControl/>
        <w:suppressAutoHyphens/>
        <w:autoSpaceDE/>
        <w:autoSpaceDN/>
        <w:spacing w:line="252" w:lineRule="auto"/>
        <w:rPr>
          <w:color w:val="000000" w:themeColor="text1"/>
          <w:kern w:val="2"/>
        </w:rPr>
      </w:pPr>
      <w:r w:rsidRPr="00E404C0">
        <w:rPr>
          <w:b/>
          <w:bCs/>
          <w:color w:val="000000"/>
          <w:kern w:val="2"/>
        </w:rPr>
        <w:t xml:space="preserve">Wszystkie parametry muszą być potwierdzone w dołączonych do oferty katalogach, folderach, instrukcjach w j. polskim z zakreśleniem danego parametru oraz wskazaniem nr strony oferty w tabeli parametrów. Maksymalna </w:t>
      </w:r>
      <w:r w:rsidRPr="001152E4">
        <w:rPr>
          <w:b/>
          <w:bCs/>
          <w:color w:val="000000" w:themeColor="text1"/>
          <w:kern w:val="2"/>
        </w:rPr>
        <w:t xml:space="preserve">ilość punktów przyznana to </w:t>
      </w:r>
      <w:r w:rsidR="001152E4" w:rsidRPr="001152E4">
        <w:rPr>
          <w:b/>
          <w:bCs/>
          <w:color w:val="000000" w:themeColor="text1"/>
          <w:kern w:val="2"/>
        </w:rPr>
        <w:t xml:space="preserve">50 </w:t>
      </w:r>
      <w:r w:rsidRPr="001152E4">
        <w:rPr>
          <w:b/>
          <w:bCs/>
          <w:color w:val="000000" w:themeColor="text1"/>
          <w:kern w:val="2"/>
        </w:rPr>
        <w:t>punktów.</w:t>
      </w:r>
    </w:p>
    <w:p w14:paraId="194B6B2C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color w:val="000000"/>
          <w:kern w:val="2"/>
        </w:rPr>
      </w:pPr>
    </w:p>
    <w:p w14:paraId="7D5B3A31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color w:val="000000"/>
          <w:kern w:val="2"/>
        </w:rPr>
      </w:pPr>
      <w:r w:rsidRPr="00E404C0">
        <w:rPr>
          <w:b/>
          <w:bCs/>
          <w:color w:val="000000"/>
          <w:kern w:val="2"/>
        </w:rPr>
        <w:t>Oferta może otrzymać w kryterium „parametry techniczne” maksymalnie 50 punktów które zostaną przeliczone według wzoru:</w:t>
      </w:r>
    </w:p>
    <w:p w14:paraId="2FD46762" w14:textId="77777777" w:rsidR="00E404C0" w:rsidRPr="00E404C0" w:rsidRDefault="00E404C0" w:rsidP="00E404C0">
      <w:pPr>
        <w:widowControl/>
        <w:suppressAutoHyphens/>
        <w:autoSpaceDE/>
        <w:autoSpaceDN/>
        <w:rPr>
          <w:color w:val="000000"/>
          <w:kern w:val="2"/>
          <w:lang w:val="en-US"/>
        </w:rPr>
      </w:pPr>
      <w:r w:rsidRPr="00E404C0">
        <w:rPr>
          <w:color w:val="000000"/>
          <w:kern w:val="2"/>
          <w:lang w:val="en-US"/>
        </w:rPr>
        <w:t xml:space="preserve">P= ( P </w:t>
      </w:r>
      <w:proofErr w:type="spellStart"/>
      <w:r w:rsidRPr="00E404C0">
        <w:rPr>
          <w:color w:val="000000"/>
          <w:kern w:val="2"/>
          <w:lang w:val="en-US"/>
        </w:rPr>
        <w:t>bad:Pmax</w:t>
      </w:r>
      <w:proofErr w:type="spellEnd"/>
      <w:r w:rsidRPr="00E404C0">
        <w:rPr>
          <w:color w:val="000000"/>
          <w:kern w:val="2"/>
          <w:lang w:val="en-US"/>
        </w:rPr>
        <w:t xml:space="preserve"> )  x 50</w:t>
      </w:r>
    </w:p>
    <w:p w14:paraId="028EDE91" w14:textId="77777777" w:rsidR="00E404C0" w:rsidRPr="00E404C0" w:rsidRDefault="00E404C0" w:rsidP="00E404C0">
      <w:pPr>
        <w:widowControl/>
        <w:suppressAutoHyphens/>
        <w:autoSpaceDE/>
        <w:autoSpaceDN/>
        <w:rPr>
          <w:color w:val="000000"/>
          <w:kern w:val="2"/>
        </w:rPr>
      </w:pPr>
      <w:r w:rsidRPr="00E404C0">
        <w:rPr>
          <w:color w:val="000000"/>
          <w:kern w:val="2"/>
        </w:rPr>
        <w:t>gdzie;</w:t>
      </w:r>
    </w:p>
    <w:p w14:paraId="3DFD0A7C" w14:textId="77777777" w:rsidR="00E404C0" w:rsidRPr="00E404C0" w:rsidRDefault="00E404C0" w:rsidP="00E404C0">
      <w:pPr>
        <w:widowControl/>
        <w:suppressAutoHyphens/>
        <w:autoSpaceDE/>
        <w:autoSpaceDN/>
        <w:rPr>
          <w:color w:val="000000"/>
          <w:kern w:val="2"/>
        </w:rPr>
      </w:pPr>
      <w:r w:rsidRPr="00E404C0">
        <w:rPr>
          <w:color w:val="000000"/>
          <w:kern w:val="2"/>
        </w:rPr>
        <w:t>P-ilość punktów przyznana w kategorii parametry techniczne</w:t>
      </w:r>
    </w:p>
    <w:p w14:paraId="2F881E87" w14:textId="77777777" w:rsidR="00E404C0" w:rsidRPr="00E404C0" w:rsidRDefault="00E404C0" w:rsidP="00E404C0">
      <w:pPr>
        <w:widowControl/>
        <w:suppressAutoHyphens/>
        <w:autoSpaceDE/>
        <w:autoSpaceDN/>
        <w:rPr>
          <w:color w:val="000000"/>
          <w:kern w:val="2"/>
        </w:rPr>
      </w:pPr>
      <w:r w:rsidRPr="00E404C0">
        <w:rPr>
          <w:color w:val="000000"/>
          <w:kern w:val="2"/>
        </w:rPr>
        <w:t xml:space="preserve">P </w:t>
      </w:r>
      <w:proofErr w:type="spellStart"/>
      <w:r w:rsidRPr="00E404C0">
        <w:rPr>
          <w:color w:val="000000"/>
          <w:kern w:val="2"/>
        </w:rPr>
        <w:t>bad</w:t>
      </w:r>
      <w:proofErr w:type="spellEnd"/>
      <w:r w:rsidRPr="00E404C0">
        <w:rPr>
          <w:color w:val="000000"/>
          <w:kern w:val="2"/>
        </w:rPr>
        <w:t>-  ilość punktów przyznana danemu wykonawcy</w:t>
      </w:r>
    </w:p>
    <w:p w14:paraId="1407E59B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color w:val="000000"/>
          <w:kern w:val="2"/>
        </w:rPr>
      </w:pPr>
      <w:r w:rsidRPr="00E404C0">
        <w:rPr>
          <w:color w:val="000000"/>
          <w:kern w:val="2"/>
        </w:rPr>
        <w:t>P max- najwyższa ilość punktów wśród ofert</w:t>
      </w:r>
    </w:p>
    <w:p w14:paraId="0E002681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rPr>
          <w:color w:val="000000"/>
          <w:kern w:val="2"/>
        </w:rPr>
      </w:pPr>
    </w:p>
    <w:p w14:paraId="36D1E95F" w14:textId="77777777" w:rsidR="00E404C0" w:rsidRPr="00E404C0" w:rsidRDefault="00E404C0" w:rsidP="00E404C0">
      <w:pPr>
        <w:widowControl/>
        <w:suppressAutoHyphens/>
        <w:autoSpaceDE/>
        <w:autoSpaceDN/>
        <w:spacing w:line="252" w:lineRule="auto"/>
        <w:jc w:val="right"/>
        <w:rPr>
          <w:kern w:val="2"/>
        </w:rPr>
      </w:pPr>
      <w:r w:rsidRPr="00E404C0">
        <w:rPr>
          <w:b/>
          <w:bCs/>
          <w:color w:val="000000"/>
          <w:kern w:val="2"/>
          <w:lang w:eastAsia="pl-PL" w:bidi="pl-PL"/>
        </w:rPr>
        <w:t xml:space="preserve">               ...................................…………………...</w:t>
      </w:r>
      <w:r w:rsidRPr="00E404C0">
        <w:rPr>
          <w:b/>
          <w:bCs/>
          <w:color w:val="000000"/>
          <w:kern w:val="2"/>
          <w:lang w:eastAsia="pl-PL" w:bidi="pl-PL"/>
        </w:rPr>
        <w:br/>
      </w:r>
      <w:r w:rsidRPr="00E404C0">
        <w:rPr>
          <w:b/>
          <w:bCs/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  <w:t xml:space="preserve"> (Podpis osoby uprawnionej lub osób uprawnionych </w:t>
      </w:r>
      <w:r w:rsidRPr="00E404C0">
        <w:rPr>
          <w:color w:val="000000"/>
          <w:kern w:val="2"/>
          <w:lang w:eastAsia="pl-PL" w:bidi="pl-PL"/>
        </w:rPr>
        <w:br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</w:r>
      <w:r w:rsidRPr="00E404C0">
        <w:rPr>
          <w:color w:val="000000"/>
          <w:kern w:val="2"/>
          <w:lang w:eastAsia="pl-PL" w:bidi="pl-PL"/>
        </w:rPr>
        <w:tab/>
        <w:t xml:space="preserve"> do reprezentowania Wykonawcy)</w:t>
      </w:r>
    </w:p>
    <w:p w14:paraId="0C7B78C6" w14:textId="77777777" w:rsidR="007B06C4" w:rsidRDefault="007B06C4" w:rsidP="007F7568"/>
    <w:sectPr w:rsidR="007B06C4" w:rsidSect="00E404C0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1" w15:restartNumberingAfterBreak="0">
    <w:nsid w:val="2CE34950"/>
    <w:multiLevelType w:val="hybridMultilevel"/>
    <w:tmpl w:val="2E503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36661"/>
    <w:multiLevelType w:val="hybridMultilevel"/>
    <w:tmpl w:val="B42EDAD6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num w:numId="1" w16cid:durableId="2042627480">
    <w:abstractNumId w:val="1"/>
  </w:num>
  <w:num w:numId="2" w16cid:durableId="1718160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A64"/>
    <w:rsid w:val="00077A65"/>
    <w:rsid w:val="000909AC"/>
    <w:rsid w:val="00091B75"/>
    <w:rsid w:val="000D33B1"/>
    <w:rsid w:val="00111458"/>
    <w:rsid w:val="001152E4"/>
    <w:rsid w:val="0012522F"/>
    <w:rsid w:val="0019356F"/>
    <w:rsid w:val="001A57C8"/>
    <w:rsid w:val="001E36CF"/>
    <w:rsid w:val="002037FE"/>
    <w:rsid w:val="00212217"/>
    <w:rsid w:val="00273FFC"/>
    <w:rsid w:val="002A18CA"/>
    <w:rsid w:val="002C1343"/>
    <w:rsid w:val="002E49A3"/>
    <w:rsid w:val="002E6118"/>
    <w:rsid w:val="00376C64"/>
    <w:rsid w:val="003A4ED2"/>
    <w:rsid w:val="003D3E48"/>
    <w:rsid w:val="0041677F"/>
    <w:rsid w:val="00416E7D"/>
    <w:rsid w:val="004558AD"/>
    <w:rsid w:val="00467A94"/>
    <w:rsid w:val="004F6475"/>
    <w:rsid w:val="0058180A"/>
    <w:rsid w:val="005E664D"/>
    <w:rsid w:val="005F5C8D"/>
    <w:rsid w:val="00600256"/>
    <w:rsid w:val="00615769"/>
    <w:rsid w:val="00663573"/>
    <w:rsid w:val="00683A0C"/>
    <w:rsid w:val="006B3C57"/>
    <w:rsid w:val="006F0680"/>
    <w:rsid w:val="006F0FDB"/>
    <w:rsid w:val="00725122"/>
    <w:rsid w:val="00731C08"/>
    <w:rsid w:val="00736E66"/>
    <w:rsid w:val="0074451A"/>
    <w:rsid w:val="0077671E"/>
    <w:rsid w:val="007955F8"/>
    <w:rsid w:val="007B06C4"/>
    <w:rsid w:val="007D259F"/>
    <w:rsid w:val="007F7568"/>
    <w:rsid w:val="00834454"/>
    <w:rsid w:val="008367BD"/>
    <w:rsid w:val="008600CD"/>
    <w:rsid w:val="0093189C"/>
    <w:rsid w:val="00932385"/>
    <w:rsid w:val="00934A64"/>
    <w:rsid w:val="009A18AB"/>
    <w:rsid w:val="009D66B6"/>
    <w:rsid w:val="009E30F9"/>
    <w:rsid w:val="00A054B8"/>
    <w:rsid w:val="00A374B6"/>
    <w:rsid w:val="00A44D4B"/>
    <w:rsid w:val="00A55E17"/>
    <w:rsid w:val="00A64A7D"/>
    <w:rsid w:val="00A6785D"/>
    <w:rsid w:val="00AA3EDE"/>
    <w:rsid w:val="00AD5A17"/>
    <w:rsid w:val="00AF6C91"/>
    <w:rsid w:val="00B60727"/>
    <w:rsid w:val="00B60D31"/>
    <w:rsid w:val="00B61DE1"/>
    <w:rsid w:val="00B86FC2"/>
    <w:rsid w:val="00B961D1"/>
    <w:rsid w:val="00BB7FCF"/>
    <w:rsid w:val="00BD5385"/>
    <w:rsid w:val="00BE4A7F"/>
    <w:rsid w:val="00BE77CB"/>
    <w:rsid w:val="00C56237"/>
    <w:rsid w:val="00CA4479"/>
    <w:rsid w:val="00CF49EC"/>
    <w:rsid w:val="00D07D9E"/>
    <w:rsid w:val="00D40AFF"/>
    <w:rsid w:val="00D463A1"/>
    <w:rsid w:val="00D5627B"/>
    <w:rsid w:val="00D76DEF"/>
    <w:rsid w:val="00DB3C69"/>
    <w:rsid w:val="00DB4161"/>
    <w:rsid w:val="00DB5EE9"/>
    <w:rsid w:val="00DC5902"/>
    <w:rsid w:val="00DC70C7"/>
    <w:rsid w:val="00DD4CC4"/>
    <w:rsid w:val="00E404C0"/>
    <w:rsid w:val="00E43099"/>
    <w:rsid w:val="00E50FDD"/>
    <w:rsid w:val="00E96F50"/>
    <w:rsid w:val="00EB6CCB"/>
    <w:rsid w:val="00F02272"/>
    <w:rsid w:val="00F23747"/>
    <w:rsid w:val="00F23DA5"/>
    <w:rsid w:val="00F334CB"/>
    <w:rsid w:val="00F856FF"/>
    <w:rsid w:val="00F928FE"/>
    <w:rsid w:val="00FA53B2"/>
    <w:rsid w:val="00FB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70CC1"/>
  <w15:chartTrackingRefBased/>
  <w15:docId w15:val="{C0D4C022-64E7-4C41-8899-5C6511864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75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7F7568"/>
    <w:pPr>
      <w:spacing w:line="252" w:lineRule="exact"/>
      <w:ind w:left="11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7568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7F7568"/>
    <w:pPr>
      <w:ind w:left="116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F7568"/>
    <w:rPr>
      <w:rFonts w:ascii="Times New Roman" w:eastAsia="Times New Roman" w:hAnsi="Times New Roman" w:cs="Times New Roman"/>
      <w:kern w:val="0"/>
      <w14:ligatures w14:val="none"/>
    </w:rPr>
  </w:style>
  <w:style w:type="paragraph" w:styleId="Akapitzlist">
    <w:name w:val="List Paragraph"/>
    <w:aliases w:val="Numerowanie,Akapit z listą BS,L1,Akapit z listą5,nr3,2 heading,A_wyliczenie,K-P_odwolanie,maz_wyliczenie,opis dzialania"/>
    <w:basedOn w:val="Normalny"/>
    <w:link w:val="AkapitzlistZnak"/>
    <w:uiPriority w:val="34"/>
    <w:qFormat/>
    <w:rsid w:val="00683A0C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Numerowanie Znak,Akapit z listą BS Znak,L1 Znak,Akapit z listą5 Znak,nr3 Znak,2 heading Znak,A_wyliczenie Znak,K-P_odwolanie Znak,maz_wyliczenie Znak,opis dzialania Znak"/>
    <w:link w:val="Akapitzlist"/>
    <w:uiPriority w:val="34"/>
    <w:qFormat/>
    <w:locked/>
    <w:rsid w:val="00683A0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3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7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5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8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6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410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ZOZ</dc:creator>
  <cp:keywords/>
  <dc:description/>
  <cp:lastModifiedBy>SP ZOZ</cp:lastModifiedBy>
  <cp:revision>11</cp:revision>
  <cp:lastPrinted>2025-04-07T06:24:00Z</cp:lastPrinted>
  <dcterms:created xsi:type="dcterms:W3CDTF">2025-03-28T13:47:00Z</dcterms:created>
  <dcterms:modified xsi:type="dcterms:W3CDTF">2025-04-09T07:18:00Z</dcterms:modified>
</cp:coreProperties>
</file>